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233E69" w14:textId="77777777" w:rsidR="005A2961" w:rsidRPr="005A2961" w:rsidRDefault="005A2961" w:rsidP="005A2961">
      <w:r w:rsidRPr="005A2961">
        <w:rPr>
          <w:b/>
          <w:bCs/>
        </w:rPr>
        <w:t>Information about GTT Modules in Australia – 2027</w:t>
      </w:r>
    </w:p>
    <w:p w14:paraId="681E0D5F" w14:textId="7E4FC3E8" w:rsidR="005A2961" w:rsidRPr="005A2961" w:rsidRDefault="005A2961" w:rsidP="00273674">
      <w:pPr>
        <w:spacing w:line="340" w:lineRule="atLeast"/>
      </w:pPr>
      <w:r w:rsidRPr="005A2961">
        <w:t xml:space="preserve">We are delighted to announce that we have found a new home for our GTT modules in 2027. Following the closure of Poatina Chalet and our temporary move to Panorama Hotel in St Helens for the 2026 training, we are excited to be relocating to </w:t>
      </w:r>
      <w:hyperlink r:id="rId4" w:history="1">
        <w:r w:rsidRPr="00021564">
          <w:rPr>
            <w:rStyle w:val="Hyperlink"/>
            <w:b/>
            <w:bCs/>
          </w:rPr>
          <w:t>Tarraleah Estate</w:t>
        </w:r>
      </w:hyperlink>
      <w:r w:rsidRPr="005A2961">
        <w:t>.</w:t>
      </w:r>
    </w:p>
    <w:p w14:paraId="63F3DD6F" w14:textId="77777777" w:rsidR="005A2961" w:rsidRPr="005A2961" w:rsidRDefault="005A2961" w:rsidP="00273674">
      <w:pPr>
        <w:spacing w:line="340" w:lineRule="atLeast"/>
      </w:pPr>
      <w:r w:rsidRPr="005A2961">
        <w:t>Located approximately 1½ hours from Hobart, Tarraleah Estate offers a beautiful natural setting, a spacious and comfortable workshop venue, on-site catering for the entire group, and a range of accommodation options.</w:t>
      </w:r>
    </w:p>
    <w:p w14:paraId="1D82E90E" w14:textId="77777777" w:rsidR="005A2961" w:rsidRPr="005A2961" w:rsidRDefault="005A2961" w:rsidP="00273674">
      <w:pPr>
        <w:spacing w:line="340" w:lineRule="atLeast"/>
      </w:pPr>
      <w:r w:rsidRPr="005A2961">
        <w:t>We encourage participants to register early to secure their preferred accommodation, as some options are limited. There is only one twin-share room, which, together with an adjoining double room, forms the Estate's only three-person family accommodation. All other rooms contain either queen or double beds. If you choose to book a three-bedroom house, we will allocate other participants to share the house unless you nominate the people you wish to stay with.</w:t>
      </w:r>
    </w:p>
    <w:p w14:paraId="42338FFC" w14:textId="77777777" w:rsidR="005A2961" w:rsidRPr="005A2961" w:rsidRDefault="005A2961" w:rsidP="00273674">
      <w:pPr>
        <w:spacing w:line="340" w:lineRule="atLeast"/>
      </w:pPr>
      <w:r w:rsidRPr="005A2961">
        <w:t>The course fee includes tuition, five nights' accommodation, lunch on the first day, and all meals and refreshments through to breakfast on the final day.</w:t>
      </w:r>
    </w:p>
    <w:p w14:paraId="4F277E7A" w14:textId="77777777" w:rsidR="005A2961" w:rsidRPr="005A2961" w:rsidRDefault="005A2961" w:rsidP="00273674">
      <w:pPr>
        <w:spacing w:line="340" w:lineRule="atLeast"/>
      </w:pPr>
      <w:r w:rsidRPr="005A2961">
        <w:t>A café and small general store are also available on-site for any additional items participants may require.</w:t>
      </w:r>
    </w:p>
    <w:p w14:paraId="392BF68C" w14:textId="77777777" w:rsidR="005A2961" w:rsidRPr="005A2961" w:rsidRDefault="005A2961" w:rsidP="00273674">
      <w:pPr>
        <w:spacing w:line="340" w:lineRule="atLeast"/>
      </w:pPr>
      <w:r w:rsidRPr="005A2961">
        <w:t>Participants who wish to arrive the day before the training begins or remain between modules are welcome to arrange additional accommodation directly with Tarraleah Estate closer to the training dates.</w:t>
      </w:r>
    </w:p>
    <w:p w14:paraId="669E25BC" w14:textId="77777777" w:rsidR="005A2961" w:rsidRPr="005A2961" w:rsidRDefault="005A2961" w:rsidP="00273674">
      <w:pPr>
        <w:spacing w:line="340" w:lineRule="atLeast"/>
      </w:pPr>
      <w:r w:rsidRPr="005A2961">
        <w:t>Please note that there is no public transport to Tarraleah Estate. Participants will need to travel by private vehicle, hire car, taxi, or rideshare service. We encourage participants to coordinate transport with one another where possible, as sharing a taxi or hire car can be a more economical option.</w:t>
      </w:r>
    </w:p>
    <w:p w14:paraId="5C1A8512" w14:textId="77777777" w:rsidR="005A2961" w:rsidRDefault="005A2961" w:rsidP="00273674">
      <w:pPr>
        <w:spacing w:line="340" w:lineRule="atLeast"/>
      </w:pPr>
      <w:r w:rsidRPr="005A2961">
        <w:t xml:space="preserve">Each module will begin with an </w:t>
      </w:r>
      <w:r w:rsidRPr="005A2961">
        <w:rPr>
          <w:b/>
          <w:bCs/>
        </w:rPr>
        <w:t>Opening Circle at 11.00 am</w:t>
      </w:r>
      <w:r w:rsidRPr="005A2961">
        <w:t xml:space="preserve"> on the first day and conclude at </w:t>
      </w:r>
      <w:r w:rsidRPr="005A2961">
        <w:rPr>
          <w:b/>
          <w:bCs/>
        </w:rPr>
        <w:t>12.00 noon</w:t>
      </w:r>
      <w:r w:rsidRPr="005A2961">
        <w:t xml:space="preserve"> on the final day.</w:t>
      </w:r>
    </w:p>
    <w:p w14:paraId="3D145DC5" w14:textId="77777777" w:rsidR="00F72B15" w:rsidRDefault="00F72B15" w:rsidP="00273674">
      <w:pPr>
        <w:spacing w:line="340" w:lineRule="atLeast"/>
      </w:pPr>
    </w:p>
    <w:p w14:paraId="2291C2DB" w14:textId="390B7714" w:rsidR="00F72B15" w:rsidRPr="005A2961" w:rsidRDefault="00F72B15" w:rsidP="00273674">
      <w:pPr>
        <w:spacing w:line="340" w:lineRule="atLeast"/>
      </w:pPr>
      <w:r>
        <w:t>Kind regards, Vicky Nicholson</w:t>
      </w:r>
    </w:p>
    <w:p w14:paraId="4303E01A" w14:textId="77777777" w:rsidR="007D1E53" w:rsidRDefault="007D1E53" w:rsidP="00273674">
      <w:pPr>
        <w:spacing w:line="340" w:lineRule="atLeast"/>
      </w:pPr>
    </w:p>
    <w:sectPr w:rsidR="007D1E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61"/>
    <w:rsid w:val="00021564"/>
    <w:rsid w:val="00273674"/>
    <w:rsid w:val="005A2961"/>
    <w:rsid w:val="006722EC"/>
    <w:rsid w:val="00697A8F"/>
    <w:rsid w:val="006B1719"/>
    <w:rsid w:val="007D1E53"/>
    <w:rsid w:val="0084357C"/>
    <w:rsid w:val="00F024EE"/>
    <w:rsid w:val="00F72B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39E3"/>
  <w15:chartTrackingRefBased/>
  <w15:docId w15:val="{D25E827E-5A83-48D0-BC84-40AE306F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9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9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29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296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296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296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296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9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9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96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96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296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29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29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29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29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2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96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9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2961"/>
    <w:pPr>
      <w:spacing w:before="160"/>
      <w:jc w:val="center"/>
    </w:pPr>
    <w:rPr>
      <w:i/>
      <w:iCs/>
      <w:color w:val="404040" w:themeColor="text1" w:themeTint="BF"/>
    </w:rPr>
  </w:style>
  <w:style w:type="character" w:customStyle="1" w:styleId="QuoteChar">
    <w:name w:val="Quote Char"/>
    <w:basedOn w:val="DefaultParagraphFont"/>
    <w:link w:val="Quote"/>
    <w:uiPriority w:val="29"/>
    <w:rsid w:val="005A2961"/>
    <w:rPr>
      <w:i/>
      <w:iCs/>
      <w:color w:val="404040" w:themeColor="text1" w:themeTint="BF"/>
    </w:rPr>
  </w:style>
  <w:style w:type="paragraph" w:styleId="ListParagraph">
    <w:name w:val="List Paragraph"/>
    <w:basedOn w:val="Normal"/>
    <w:uiPriority w:val="34"/>
    <w:qFormat/>
    <w:rsid w:val="005A2961"/>
    <w:pPr>
      <w:ind w:left="720"/>
      <w:contextualSpacing/>
    </w:pPr>
  </w:style>
  <w:style w:type="character" w:styleId="IntenseEmphasis">
    <w:name w:val="Intense Emphasis"/>
    <w:basedOn w:val="DefaultParagraphFont"/>
    <w:uiPriority w:val="21"/>
    <w:qFormat/>
    <w:rsid w:val="005A2961"/>
    <w:rPr>
      <w:i/>
      <w:iCs/>
      <w:color w:val="0F4761" w:themeColor="accent1" w:themeShade="BF"/>
    </w:rPr>
  </w:style>
  <w:style w:type="paragraph" w:styleId="IntenseQuote">
    <w:name w:val="Intense Quote"/>
    <w:basedOn w:val="Normal"/>
    <w:next w:val="Normal"/>
    <w:link w:val="IntenseQuoteChar"/>
    <w:uiPriority w:val="30"/>
    <w:qFormat/>
    <w:rsid w:val="005A2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961"/>
    <w:rPr>
      <w:i/>
      <w:iCs/>
      <w:color w:val="0F4761" w:themeColor="accent1" w:themeShade="BF"/>
    </w:rPr>
  </w:style>
  <w:style w:type="character" w:styleId="IntenseReference">
    <w:name w:val="Intense Reference"/>
    <w:basedOn w:val="DefaultParagraphFont"/>
    <w:uiPriority w:val="32"/>
    <w:qFormat/>
    <w:rsid w:val="005A2961"/>
    <w:rPr>
      <w:b/>
      <w:bCs/>
      <w:smallCaps/>
      <w:color w:val="0F4761" w:themeColor="accent1" w:themeShade="BF"/>
      <w:spacing w:val="5"/>
    </w:rPr>
  </w:style>
  <w:style w:type="character" w:styleId="Hyperlink">
    <w:name w:val="Hyperlink"/>
    <w:basedOn w:val="DefaultParagraphFont"/>
    <w:uiPriority w:val="99"/>
    <w:unhideWhenUsed/>
    <w:rsid w:val="00021564"/>
    <w:rPr>
      <w:color w:val="467886" w:themeColor="hyperlink"/>
      <w:u w:val="single"/>
    </w:rPr>
  </w:style>
  <w:style w:type="character" w:styleId="UnresolvedMention">
    <w:name w:val="Unresolved Mention"/>
    <w:basedOn w:val="DefaultParagraphFont"/>
    <w:uiPriority w:val="99"/>
    <w:semiHidden/>
    <w:unhideWhenUsed/>
    <w:rsid w:val="00021564"/>
    <w:rPr>
      <w:color w:val="605E5C"/>
      <w:shd w:val="clear" w:color="auto" w:fill="E1DFDD"/>
    </w:rPr>
  </w:style>
  <w:style w:type="character" w:styleId="FollowedHyperlink">
    <w:name w:val="FollowedHyperlink"/>
    <w:basedOn w:val="DefaultParagraphFont"/>
    <w:uiPriority w:val="99"/>
    <w:semiHidden/>
    <w:unhideWhenUsed/>
    <w:rsid w:val="00021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rralea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313</Words>
  <Characters>1634</Characters>
  <Application>Microsoft Office Word</Application>
  <DocSecurity>0</DocSecurity>
  <Lines>28</Lines>
  <Paragraphs>11</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Gainey</dc:creator>
  <cp:keywords/>
  <dc:description/>
  <cp:lastModifiedBy>vicky nicholson</cp:lastModifiedBy>
  <cp:revision>4</cp:revision>
  <dcterms:created xsi:type="dcterms:W3CDTF">2026-08-02T05:09:00Z</dcterms:created>
  <dcterms:modified xsi:type="dcterms:W3CDTF">2026-08-02T05:14:00Z</dcterms:modified>
</cp:coreProperties>
</file>